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4" w:rsidRDefault="000E37D4" w:rsidP="000E37D4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  <w:r w:rsidRPr="000E37D4">
        <w:rPr>
          <w:b/>
          <w:bCs/>
          <w:sz w:val="56"/>
          <w:szCs w:val="56"/>
        </w:rPr>
        <w:t>ДРЭГ-РЕЙСИНГ</w:t>
      </w:r>
    </w:p>
    <w:p w:rsidR="000E37D4" w:rsidRPr="000E37D4" w:rsidRDefault="000E37D4" w:rsidP="000E37D4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0E37D4" w:rsidRDefault="000E37D4" w:rsidP="000E37D4">
      <w:pPr>
        <w:pStyle w:val="a3"/>
        <w:spacing w:before="0" w:beforeAutospacing="0" w:after="0"/>
        <w:ind w:firstLine="567"/>
        <w:rPr>
          <w:b/>
          <w:bCs/>
          <w:sz w:val="28"/>
          <w:szCs w:val="28"/>
          <w:u w:val="single"/>
        </w:rPr>
      </w:pPr>
      <w:r w:rsidRPr="000E37D4">
        <w:rPr>
          <w:b/>
          <w:bCs/>
          <w:sz w:val="28"/>
          <w:szCs w:val="28"/>
          <w:u w:val="single"/>
        </w:rPr>
        <w:t>Условия состязания</w:t>
      </w:r>
    </w:p>
    <w:p w:rsidR="000E37D4" w:rsidRPr="000E37D4" w:rsidRDefault="000E37D4" w:rsidP="000E37D4">
      <w:pPr>
        <w:pStyle w:val="a3"/>
        <w:spacing w:before="0" w:beforeAutospacing="0" w:after="0"/>
        <w:ind w:firstLine="567"/>
        <w:rPr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firstLine="567"/>
      </w:pPr>
      <w:r>
        <w:t>Состязание проходит в два этапа: выставка и соревнования. В каждом этапе определяются свои победители. Возраст участников до 9 лет включительно. Количество участников не более 100 человек. Регистрация по предварительной подаче заявок.</w:t>
      </w:r>
    </w:p>
    <w:p w:rsidR="000E37D4" w:rsidRPr="000E37D4" w:rsidRDefault="000E37D4" w:rsidP="000E37D4">
      <w:pPr>
        <w:pStyle w:val="a3"/>
        <w:spacing w:before="0" w:beforeAutospacing="0" w:after="0"/>
        <w:ind w:firstLine="567"/>
        <w:rPr>
          <w:sz w:val="16"/>
          <w:szCs w:val="16"/>
        </w:rPr>
      </w:pPr>
    </w:p>
    <w:p w:rsidR="000E37D4" w:rsidRDefault="000E37D4" w:rsidP="000E37D4">
      <w:pPr>
        <w:pStyle w:val="a3"/>
        <w:spacing w:before="0" w:beforeAutospacing="0" w:after="0"/>
        <w:ind w:firstLine="567"/>
        <w:rPr>
          <w:b/>
          <w:bCs/>
          <w:sz w:val="28"/>
          <w:szCs w:val="28"/>
          <w:u w:val="single"/>
        </w:rPr>
      </w:pPr>
      <w:r w:rsidRPr="000E37D4">
        <w:rPr>
          <w:b/>
          <w:bCs/>
          <w:sz w:val="28"/>
          <w:szCs w:val="28"/>
          <w:u w:val="single"/>
        </w:rPr>
        <w:t>Машина</w:t>
      </w:r>
    </w:p>
    <w:p w:rsidR="000E37D4" w:rsidRPr="000E37D4" w:rsidRDefault="000E37D4" w:rsidP="000E37D4">
      <w:pPr>
        <w:pStyle w:val="a3"/>
        <w:spacing w:before="0" w:beforeAutospacing="0" w:after="0"/>
        <w:ind w:firstLine="567"/>
        <w:rPr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firstLine="567"/>
      </w:pPr>
      <w:r>
        <w:t xml:space="preserve">Размер машины не более 300мм*300*300. (Большие, чем указанные размеры допускаются с предварительного согласования с организаторами). Участвуют машины или движущиеся объекты, без дистанционного управления (без радиоуправления или подобного управления). Для сборки могут использоваться любые конструкторы и подручные материалы. В качестве шасси разрешается использовать покупную платформу машин-игрушек. Корпус (кузов) машины собирается участником </w:t>
      </w:r>
      <w:r>
        <w:rPr>
          <w:u w:val="single"/>
        </w:rPr>
        <w:t>самостоятельно</w:t>
      </w:r>
      <w:r>
        <w:t xml:space="preserve"> из любых конструкторов или подручных материалов. Нестандартность, креативность, арт-дизайн - приоритетные направления оценки кузова.</w:t>
      </w:r>
    </w:p>
    <w:p w:rsidR="000E37D4" w:rsidRDefault="000E37D4" w:rsidP="000E37D4">
      <w:pPr>
        <w:pStyle w:val="a3"/>
        <w:spacing w:before="0" w:beforeAutospacing="0" w:after="0"/>
        <w:ind w:firstLine="567"/>
      </w:pPr>
      <w:r>
        <w:t>Источник питания не более 9 вольт.</w:t>
      </w:r>
    </w:p>
    <w:p w:rsidR="000E37D4" w:rsidRPr="000E37D4" w:rsidRDefault="000E37D4" w:rsidP="000E37D4">
      <w:pPr>
        <w:pStyle w:val="a3"/>
        <w:spacing w:before="0" w:beforeAutospacing="0" w:after="0"/>
        <w:rPr>
          <w:sz w:val="16"/>
          <w:szCs w:val="16"/>
        </w:rPr>
      </w:pPr>
      <w:r>
        <w:t xml:space="preserve"> </w:t>
      </w:r>
    </w:p>
    <w:p w:rsidR="000E37D4" w:rsidRDefault="000E37D4" w:rsidP="000E37D4">
      <w:pPr>
        <w:pStyle w:val="a3"/>
        <w:spacing w:before="0" w:beforeAutospacing="0" w:after="0"/>
        <w:ind w:left="550" w:hanging="363"/>
        <w:rPr>
          <w:b/>
          <w:bCs/>
          <w:sz w:val="28"/>
          <w:szCs w:val="28"/>
          <w:u w:val="single"/>
        </w:rPr>
      </w:pPr>
      <w:r w:rsidRPr="000E37D4">
        <w:rPr>
          <w:b/>
          <w:bCs/>
          <w:sz w:val="28"/>
          <w:szCs w:val="28"/>
          <w:u w:val="single"/>
        </w:rPr>
        <w:t>Выставка</w:t>
      </w:r>
    </w:p>
    <w:p w:rsidR="000E37D4" w:rsidRPr="000E37D4" w:rsidRDefault="000E37D4" w:rsidP="000E37D4">
      <w:pPr>
        <w:pStyle w:val="a3"/>
        <w:spacing w:before="0" w:beforeAutospacing="0" w:after="0"/>
        <w:ind w:left="550" w:hanging="363"/>
        <w:rPr>
          <w:b/>
          <w:bCs/>
          <w:sz w:val="8"/>
          <w:szCs w:val="8"/>
          <w:u w:val="single"/>
        </w:rPr>
      </w:pPr>
    </w:p>
    <w:p w:rsidR="000E37D4" w:rsidRDefault="000E37D4" w:rsidP="000E37D4">
      <w:pPr>
        <w:pStyle w:val="a3"/>
        <w:spacing w:before="0" w:beforeAutospacing="0" w:after="0"/>
      </w:pPr>
      <w:r>
        <w:rPr>
          <w:sz w:val="8"/>
          <w:szCs w:val="8"/>
        </w:rPr>
        <w:t xml:space="preserve">                         </w:t>
      </w:r>
      <w:r>
        <w:t xml:space="preserve">Машины, зарегистрированные в этих соревнованиях, размещаются в зоне проведения этих соревнований для осмотра посетителями,  гостями выставки  и оценки экспертами. Для оформления подписи к работе, должно описание (на ¼ листа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№ 18</w:t>
      </w:r>
      <w:proofErr w:type="gramStart"/>
      <w:r>
        <w:t xml:space="preserve"> )</w:t>
      </w:r>
      <w:proofErr w:type="gramEnd"/>
      <w:r>
        <w:t>:</w:t>
      </w:r>
    </w:p>
    <w:p w:rsidR="000E37D4" w:rsidRDefault="000E37D4" w:rsidP="000E37D4">
      <w:pPr>
        <w:pStyle w:val="a3"/>
        <w:spacing w:before="0" w:beforeAutospacing="0" w:after="0" w:line="102" w:lineRule="atLeast"/>
        <w:ind w:left="567" w:firstLine="567"/>
      </w:pPr>
      <w:r>
        <w:t xml:space="preserve">Фамилия, Имя ребенка, полных лет; </w:t>
      </w:r>
    </w:p>
    <w:p w:rsidR="000E37D4" w:rsidRDefault="000E37D4" w:rsidP="000E37D4">
      <w:pPr>
        <w:pStyle w:val="a3"/>
        <w:spacing w:before="0" w:beforeAutospacing="0" w:after="0" w:line="102" w:lineRule="atLeast"/>
        <w:ind w:left="567" w:firstLine="567"/>
      </w:pPr>
      <w:proofErr w:type="gramStart"/>
      <w:r>
        <w:t xml:space="preserve">Наименование образовательной организации, (если не от организации - </w:t>
      </w:r>
      <w:proofErr w:type="gramEnd"/>
    </w:p>
    <w:p w:rsidR="000E37D4" w:rsidRDefault="000E37D4" w:rsidP="000E37D4">
      <w:pPr>
        <w:pStyle w:val="a3"/>
        <w:spacing w:before="0" w:beforeAutospacing="0" w:after="0" w:line="102" w:lineRule="atLeast"/>
        <w:ind w:left="567" w:firstLine="567"/>
      </w:pPr>
      <w:r>
        <w:t>индивидуальный участник)</w:t>
      </w:r>
    </w:p>
    <w:p w:rsidR="000E37D4" w:rsidRDefault="000E37D4" w:rsidP="000E37D4">
      <w:pPr>
        <w:pStyle w:val="a3"/>
        <w:spacing w:before="0" w:beforeAutospacing="0" w:after="0" w:line="102" w:lineRule="atLeast"/>
        <w:ind w:left="567" w:firstLine="567"/>
      </w:pPr>
      <w:r>
        <w:t>Название (имя) «робота» (машины);</w:t>
      </w:r>
    </w:p>
    <w:p w:rsidR="000E37D4" w:rsidRDefault="000E37D4" w:rsidP="000E37D4">
      <w:pPr>
        <w:pStyle w:val="a3"/>
        <w:spacing w:before="0" w:beforeAutospacing="0" w:after="0" w:line="102" w:lineRule="atLeast"/>
        <w:ind w:left="567" w:firstLine="567"/>
      </w:pPr>
      <w:r>
        <w:t>Краткое описание (1-2 предложения) для оценки жюри и зрителей.</w:t>
      </w:r>
    </w:p>
    <w:p w:rsidR="000E37D4" w:rsidRPr="000E37D4" w:rsidRDefault="000E37D4" w:rsidP="000E37D4">
      <w:pPr>
        <w:pStyle w:val="a3"/>
        <w:spacing w:before="0" w:beforeAutospacing="0" w:after="0" w:line="102" w:lineRule="atLeast"/>
        <w:ind w:left="567" w:firstLine="567"/>
        <w:rPr>
          <w:sz w:val="16"/>
          <w:szCs w:val="16"/>
        </w:rPr>
      </w:pPr>
    </w:p>
    <w:p w:rsidR="000E37D4" w:rsidRDefault="000E37D4" w:rsidP="000E37D4">
      <w:pPr>
        <w:pStyle w:val="a3"/>
        <w:spacing w:before="0" w:beforeAutospacing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Оценивается внешний вид машины:</w:t>
      </w:r>
    </w:p>
    <w:p w:rsidR="000E37D4" w:rsidRPr="000E37D4" w:rsidRDefault="000E37D4" w:rsidP="000E37D4">
      <w:pPr>
        <w:pStyle w:val="a3"/>
        <w:spacing w:before="0" w:beforeAutospacing="0" w:after="0"/>
        <w:ind w:firstLine="567"/>
        <w:rPr>
          <w:b/>
          <w:sz w:val="8"/>
          <w:szCs w:val="8"/>
        </w:rPr>
      </w:pPr>
    </w:p>
    <w:p w:rsidR="000E37D4" w:rsidRDefault="000E37D4" w:rsidP="000E37D4">
      <w:pPr>
        <w:pStyle w:val="a3"/>
        <w:numPr>
          <w:ilvl w:val="0"/>
          <w:numId w:val="1"/>
        </w:numPr>
        <w:spacing w:before="0" w:beforeAutospacing="0" w:after="0"/>
      </w:pPr>
      <w:r>
        <w:t>идея (креативность) – 50 баллов;</w:t>
      </w:r>
    </w:p>
    <w:p w:rsidR="000E37D4" w:rsidRDefault="000E37D4" w:rsidP="000E37D4">
      <w:pPr>
        <w:pStyle w:val="a3"/>
        <w:numPr>
          <w:ilvl w:val="0"/>
          <w:numId w:val="1"/>
        </w:numPr>
        <w:spacing w:before="0" w:beforeAutospacing="0" w:after="0"/>
      </w:pPr>
      <w:r>
        <w:t>способ реализации (учитываются использованные материалы, насколько сложно или просто реализована идея нестандартного использования технической части проекта) – 50 баллов;</w:t>
      </w:r>
    </w:p>
    <w:p w:rsidR="000E37D4" w:rsidRDefault="000E37D4" w:rsidP="000E37D4">
      <w:pPr>
        <w:pStyle w:val="a3"/>
        <w:numPr>
          <w:ilvl w:val="0"/>
          <w:numId w:val="1"/>
        </w:numPr>
        <w:spacing w:before="0" w:beforeAutospacing="0" w:after="0"/>
      </w:pPr>
      <w:r>
        <w:t>арт-компонент (эстетика, гармоничность, красота, эмоциональное воздействие и т.д.) – 50 баллов.</w:t>
      </w:r>
    </w:p>
    <w:p w:rsidR="000E37D4" w:rsidRDefault="000E37D4" w:rsidP="000E37D4">
      <w:pPr>
        <w:pStyle w:val="a3"/>
        <w:spacing w:before="0" w:beforeAutospacing="0" w:after="0"/>
        <w:ind w:left="567" w:firstLine="567"/>
      </w:pPr>
      <w:r>
        <w:t>По сумме баллов определяется победитель, и присуждаются 1, 2 и 3 места, а</w:t>
      </w:r>
      <w:r>
        <w:br/>
        <w:t>также приз зрительских симпатий.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sz w:val="16"/>
          <w:szCs w:val="16"/>
        </w:rPr>
      </w:pPr>
    </w:p>
    <w:p w:rsidR="000E37D4" w:rsidRDefault="000E37D4" w:rsidP="000E37D4">
      <w:pPr>
        <w:pStyle w:val="a3"/>
        <w:spacing w:before="0" w:beforeAutospacing="0" w:after="0"/>
        <w:ind w:left="482" w:firstLine="57"/>
        <w:rPr>
          <w:b/>
          <w:bCs/>
          <w:sz w:val="28"/>
          <w:szCs w:val="28"/>
          <w:u w:val="single"/>
        </w:rPr>
      </w:pPr>
      <w:r w:rsidRPr="000E37D4">
        <w:rPr>
          <w:b/>
          <w:bCs/>
          <w:sz w:val="28"/>
          <w:szCs w:val="28"/>
          <w:u w:val="single"/>
        </w:rPr>
        <w:t>Соревнования</w:t>
      </w:r>
    </w:p>
    <w:p w:rsidR="000E37D4" w:rsidRPr="000E37D4" w:rsidRDefault="000E37D4" w:rsidP="000E37D4">
      <w:pPr>
        <w:pStyle w:val="a3"/>
        <w:spacing w:before="0" w:beforeAutospacing="0" w:after="0"/>
        <w:ind w:left="482" w:firstLine="57"/>
        <w:rPr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left="709" w:firstLine="142"/>
      </w:pPr>
      <w:r>
        <w:t>После дизайнерской оценки машин, модели участвуют в соревновании на скоростное прохождение трассы.</w:t>
      </w:r>
    </w:p>
    <w:p w:rsidR="000E37D4" w:rsidRDefault="000E37D4" w:rsidP="000E37D4">
      <w:pPr>
        <w:pStyle w:val="a3"/>
        <w:spacing w:before="0" w:beforeAutospacing="0" w:after="0"/>
        <w:ind w:left="567" w:firstLine="567"/>
      </w:pPr>
      <w:r>
        <w:t>За наиболее короткое время машина должна проехать по прямой трассе 6 метров от места старта до места финиша.</w:t>
      </w:r>
    </w:p>
    <w:p w:rsidR="000E37D4" w:rsidRDefault="000E37D4" w:rsidP="000E37D4">
      <w:pPr>
        <w:pStyle w:val="a3"/>
        <w:spacing w:before="0" w:beforeAutospacing="0" w:after="0"/>
        <w:ind w:left="567" w:firstLine="567"/>
        <w:rPr>
          <w:sz w:val="8"/>
          <w:szCs w:val="8"/>
        </w:rPr>
      </w:pPr>
      <w:r>
        <w:t>Трасса ограничена бордюром высотой 5 – 15 см и имеет две дорожки. Общая ширина трассы 1 м – 1,5 м.</w:t>
      </w:r>
    </w:p>
    <w:p w:rsidR="000E37D4" w:rsidRPr="00EE77C3" w:rsidRDefault="000E37D4" w:rsidP="000E37D4">
      <w:pPr>
        <w:pStyle w:val="a3"/>
        <w:spacing w:before="0" w:beforeAutospacing="0" w:after="0"/>
        <w:ind w:left="567" w:firstLine="567"/>
        <w:rPr>
          <w:sz w:val="16"/>
          <w:szCs w:val="16"/>
        </w:rPr>
      </w:pPr>
      <w:r>
        <w:t xml:space="preserve"> </w:t>
      </w:r>
      <w:bookmarkStart w:id="0" w:name="_GoBack"/>
      <w:bookmarkEnd w:id="0"/>
      <w:r>
        <w:br/>
        <w:t> </w:t>
      </w:r>
      <w:r w:rsidRPr="000E37D4">
        <w:rPr>
          <w:b/>
          <w:sz w:val="28"/>
          <w:szCs w:val="28"/>
        </w:rPr>
        <w:t>Соревнование проходит в 2 этапа: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sz w:val="8"/>
          <w:szCs w:val="8"/>
        </w:rPr>
      </w:pP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b/>
          <w:sz w:val="28"/>
          <w:szCs w:val="28"/>
        </w:rPr>
      </w:pPr>
      <w:r w:rsidRPr="000E37D4">
        <w:rPr>
          <w:b/>
          <w:sz w:val="28"/>
          <w:szCs w:val="28"/>
        </w:rPr>
        <w:t>1этап:</w:t>
      </w:r>
    </w:p>
    <w:p w:rsidR="000E37D4" w:rsidRDefault="000E37D4" w:rsidP="000E37D4">
      <w:pPr>
        <w:pStyle w:val="a3"/>
        <w:spacing w:before="0" w:beforeAutospacing="0" w:after="0"/>
        <w:ind w:left="567" w:firstLine="567"/>
        <w:rPr>
          <w:sz w:val="8"/>
          <w:szCs w:val="8"/>
          <w:u w:val="single"/>
        </w:rPr>
      </w:pP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b/>
          <w:u w:val="single"/>
        </w:rPr>
      </w:pPr>
      <w:r w:rsidRPr="000E37D4">
        <w:rPr>
          <w:b/>
          <w:u w:val="single"/>
        </w:rPr>
        <w:t>1 заезд (участники под номерами 1-50);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b/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left="567" w:firstLine="567"/>
        <w:rPr>
          <w:u w:val="single"/>
        </w:rPr>
      </w:pPr>
      <w:r w:rsidRPr="000E37D4">
        <w:rPr>
          <w:b/>
          <w:u w:val="single"/>
        </w:rPr>
        <w:t>2 заезд (участники под номерами 51-100).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left="567" w:firstLine="567"/>
      </w:pPr>
      <w:r>
        <w:t xml:space="preserve">Каждому участнику предоставляется одна попытка. Машина помещается на стартовую линию и после команды судьи «Старт» участник нажимают кнопку «Пуск» или иным способом включает двигатель машины. Машина должна начать движение по направлению к финишу. Машины стартуют по две, каждая по своей дорожке. После прохождения финиша и </w:t>
      </w:r>
      <w:r>
        <w:lastRenderedPageBreak/>
        <w:t>фиксации времени прохождения стартуют следующие две машины согласно заявкам. По результатам первого заезда определяются победители – 10 машин, показавших лучшее время прохождения трассы. По результатам второго заезда так же определяются победители – 10 машин, показавших лучшее время прохождения трассы в своем заезде. Победители 1 и 2 заездов принимают участие во втором этапе соревнований.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sz w:val="16"/>
          <w:szCs w:val="16"/>
        </w:rPr>
      </w:pPr>
    </w:p>
    <w:p w:rsidR="000E37D4" w:rsidRDefault="000E37D4" w:rsidP="000E37D4">
      <w:pPr>
        <w:pStyle w:val="a3"/>
        <w:spacing w:before="0" w:beforeAutospacing="0" w:after="0"/>
        <w:ind w:left="567" w:firstLine="567"/>
        <w:rPr>
          <w:b/>
          <w:sz w:val="28"/>
          <w:szCs w:val="28"/>
        </w:rPr>
      </w:pPr>
      <w:r w:rsidRPr="000E37D4">
        <w:rPr>
          <w:b/>
          <w:sz w:val="28"/>
          <w:szCs w:val="28"/>
        </w:rPr>
        <w:t>2 этап</w:t>
      </w:r>
    </w:p>
    <w:p w:rsidR="000E37D4" w:rsidRPr="000E37D4" w:rsidRDefault="000E37D4" w:rsidP="000E37D4">
      <w:pPr>
        <w:pStyle w:val="a3"/>
        <w:spacing w:before="0" w:beforeAutospacing="0" w:after="0"/>
        <w:ind w:left="567" w:firstLine="567"/>
        <w:rPr>
          <w:b/>
          <w:sz w:val="8"/>
          <w:szCs w:val="8"/>
        </w:rPr>
      </w:pPr>
    </w:p>
    <w:p w:rsidR="000E37D4" w:rsidRDefault="000E37D4" w:rsidP="000E37D4">
      <w:pPr>
        <w:pStyle w:val="a3"/>
        <w:spacing w:before="0" w:beforeAutospacing="0" w:after="0"/>
        <w:ind w:left="567" w:firstLine="567"/>
      </w:pPr>
      <w:r>
        <w:t xml:space="preserve">Каждому участнику, прошедшему на второй этап гонки предоставляется одна попытка. Машина помещается на стартовую линию и после команды судьи «Старт» участник нажимают кнопку «Пуск» или иным способом включает двигатель машины. Машина должна начать движение по направлению к финишу. Машины стартуют по две. По результатам определяется победитель, и присуждаются 1, 2 и 3 места. </w:t>
      </w:r>
    </w:p>
    <w:p w:rsidR="00284446" w:rsidRDefault="00284446"/>
    <w:sectPr w:rsidR="00284446" w:rsidSect="000E37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A78"/>
    <w:multiLevelType w:val="multilevel"/>
    <w:tmpl w:val="90F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4"/>
    <w:rsid w:val="000E37D4"/>
    <w:rsid w:val="00284446"/>
    <w:rsid w:val="009C5426"/>
    <w:rsid w:val="00EE17D7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7D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7D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2017-10-18T06:31:00Z</dcterms:created>
  <dcterms:modified xsi:type="dcterms:W3CDTF">2017-11-02T06:44:00Z</dcterms:modified>
</cp:coreProperties>
</file>