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27" w:rsidRPr="00F62727" w:rsidRDefault="00F62727" w:rsidP="00F62727">
      <w:pPr>
        <w:pStyle w:val="a4"/>
        <w:spacing w:before="0" w:beforeAutospacing="0" w:line="238" w:lineRule="atLeast"/>
        <w:jc w:val="center"/>
        <w:rPr>
          <w:rStyle w:val="a3"/>
          <w:bCs w:val="0"/>
          <w:color w:val="000000"/>
          <w:sz w:val="56"/>
          <w:szCs w:val="56"/>
        </w:rPr>
      </w:pPr>
      <w:r w:rsidRPr="00F62727">
        <w:rPr>
          <w:rStyle w:val="a3"/>
          <w:bCs w:val="0"/>
          <w:color w:val="000000"/>
          <w:sz w:val="56"/>
          <w:szCs w:val="56"/>
        </w:rPr>
        <w:t>ЭСТАФЕТА</w:t>
      </w:r>
    </w:p>
    <w:p w:rsidR="00F62727" w:rsidRPr="00F62727" w:rsidRDefault="00F62727" w:rsidP="00F62727">
      <w:pPr>
        <w:pStyle w:val="a4"/>
        <w:spacing w:before="0" w:beforeAutospacing="0" w:line="238" w:lineRule="atLeast"/>
        <w:rPr>
          <w:rStyle w:val="a3"/>
          <w:b w:val="0"/>
          <w:bCs w:val="0"/>
          <w:color w:val="000000"/>
          <w:sz w:val="16"/>
          <w:szCs w:val="16"/>
          <w:u w:val="single"/>
        </w:rPr>
      </w:pPr>
    </w:p>
    <w:p w:rsidR="00F62727" w:rsidRDefault="00F62727" w:rsidP="00F62727">
      <w:pPr>
        <w:pStyle w:val="a4"/>
        <w:spacing w:before="0" w:beforeAutospacing="0" w:after="0" w:line="238" w:lineRule="atLeast"/>
        <w:rPr>
          <w:rStyle w:val="a3"/>
          <w:bCs w:val="0"/>
          <w:color w:val="000000"/>
          <w:sz w:val="8"/>
          <w:szCs w:val="8"/>
          <w:u w:val="single"/>
        </w:rPr>
      </w:pPr>
      <w:r w:rsidRPr="00F62727">
        <w:rPr>
          <w:rStyle w:val="a3"/>
          <w:bCs w:val="0"/>
          <w:color w:val="000000"/>
          <w:sz w:val="28"/>
          <w:szCs w:val="28"/>
          <w:u w:val="single"/>
        </w:rPr>
        <w:t>Участники</w:t>
      </w:r>
    </w:p>
    <w:p w:rsidR="00886855" w:rsidRPr="00F62727" w:rsidRDefault="00886855" w:rsidP="00886855">
      <w:pPr>
        <w:pStyle w:val="a4"/>
        <w:spacing w:before="0" w:beforeAutospacing="0" w:after="0" w:line="0" w:lineRule="atLeast"/>
        <w:rPr>
          <w:b/>
          <w:color w:val="000000"/>
          <w:sz w:val="8"/>
          <w:szCs w:val="8"/>
          <w:u w:val="single"/>
        </w:rPr>
      </w:pPr>
    </w:p>
    <w:p w:rsidR="00F62727" w:rsidRDefault="00F62727" w:rsidP="00F62727">
      <w:pPr>
        <w:pStyle w:val="a4"/>
        <w:spacing w:before="0" w:beforeAutospacing="0" w:after="0" w:line="238" w:lineRule="atLeast"/>
        <w:rPr>
          <w:color w:val="000000"/>
        </w:rPr>
      </w:pPr>
      <w:r>
        <w:rPr>
          <w:color w:val="000000"/>
        </w:rPr>
        <w:t xml:space="preserve">     </w:t>
      </w:r>
      <w:r w:rsidRPr="00F62727">
        <w:rPr>
          <w:color w:val="000000"/>
        </w:rPr>
        <w:t xml:space="preserve">Возрастная группа: </w:t>
      </w:r>
      <w:r w:rsidR="00B927D4">
        <w:rPr>
          <w:color w:val="000000"/>
        </w:rPr>
        <w:t>«</w:t>
      </w:r>
      <w:r w:rsidRPr="00F62727">
        <w:rPr>
          <w:color w:val="000000"/>
        </w:rPr>
        <w:t>до 17 лет</w:t>
      </w:r>
      <w:r w:rsidR="00B927D4">
        <w:rPr>
          <w:color w:val="000000"/>
        </w:rPr>
        <w:t xml:space="preserve">». Состав команды: </w:t>
      </w:r>
      <w:r w:rsidRPr="00F62727">
        <w:rPr>
          <w:color w:val="000000"/>
        </w:rPr>
        <w:t>два участника.</w:t>
      </w:r>
      <w:bookmarkStart w:id="0" w:name="_GoBack"/>
      <w:bookmarkEnd w:id="0"/>
    </w:p>
    <w:p w:rsidR="00F62727" w:rsidRPr="00F62727" w:rsidRDefault="00F62727" w:rsidP="00F62727">
      <w:pPr>
        <w:pStyle w:val="a4"/>
        <w:spacing w:before="0" w:beforeAutospacing="0" w:after="0" w:line="238" w:lineRule="atLeast"/>
        <w:rPr>
          <w:color w:val="000000"/>
          <w:sz w:val="8"/>
          <w:szCs w:val="8"/>
        </w:rPr>
      </w:pPr>
    </w:p>
    <w:p w:rsidR="00F62727" w:rsidRDefault="00F62727" w:rsidP="00F62727">
      <w:pPr>
        <w:pStyle w:val="a4"/>
        <w:spacing w:before="0" w:beforeAutospacing="0" w:after="0" w:line="238" w:lineRule="atLeast"/>
        <w:rPr>
          <w:rStyle w:val="a3"/>
          <w:bCs w:val="0"/>
          <w:color w:val="000000"/>
          <w:sz w:val="28"/>
          <w:szCs w:val="28"/>
          <w:u w:val="single"/>
        </w:rPr>
      </w:pPr>
      <w:r w:rsidRPr="00F62727">
        <w:rPr>
          <w:rStyle w:val="a3"/>
          <w:bCs w:val="0"/>
          <w:color w:val="000000"/>
          <w:sz w:val="28"/>
          <w:szCs w:val="28"/>
          <w:u w:val="single"/>
        </w:rPr>
        <w:t>Условия состязания</w:t>
      </w:r>
    </w:p>
    <w:p w:rsidR="00F62727" w:rsidRPr="00F62727" w:rsidRDefault="00F62727" w:rsidP="00886855">
      <w:pPr>
        <w:pStyle w:val="a4"/>
        <w:spacing w:before="0" w:beforeAutospacing="0" w:after="0" w:line="0" w:lineRule="atLeast"/>
        <w:rPr>
          <w:sz w:val="8"/>
          <w:szCs w:val="8"/>
        </w:rPr>
      </w:pPr>
    </w:p>
    <w:p w:rsidR="00F62727" w:rsidRDefault="00F62727" w:rsidP="00F62727">
      <w:pPr>
        <w:pStyle w:val="a4"/>
        <w:spacing w:before="0" w:beforeAutospacing="0" w:after="0" w:line="238" w:lineRule="atLeast"/>
        <w:rPr>
          <w:color w:val="000000"/>
        </w:rPr>
      </w:pPr>
      <w:r>
        <w:rPr>
          <w:color w:val="000000"/>
        </w:rPr>
        <w:t xml:space="preserve">      </w:t>
      </w:r>
      <w:r w:rsidRPr="00F62727">
        <w:rPr>
          <w:color w:val="000000"/>
        </w:rPr>
        <w:t>В соревновании участвуют два робота, представленные одной командой. Соревнование проходит в два этапа. Переход с этапа на этап осуществляется передачей эстафетного шарика. На стартовой позиции первый робот устанавливается перед линией старта (датчики могут выступать за стартовую линию), второй — следом за ним. После команды судьи роботы активируются. Первый робот должен преодолеть дистанцию этапа, двигаясь по лин</w:t>
      </w:r>
      <w:r>
        <w:rPr>
          <w:color w:val="000000"/>
        </w:rPr>
        <w:t xml:space="preserve">ии траектории от места старта до </w:t>
      </w:r>
      <w:r w:rsidRPr="00F62727">
        <w:rPr>
          <w:color w:val="000000"/>
        </w:rPr>
        <w:t>места</w:t>
      </w:r>
      <w:r>
        <w:rPr>
          <w:color w:val="000000"/>
        </w:rPr>
        <w:t xml:space="preserve"> </w:t>
      </w:r>
      <w:r w:rsidRPr="00F62727">
        <w:rPr>
          <w:color w:val="000000"/>
        </w:rPr>
        <w:t>финиша, затем передать эстафету второму роботу. Второй робот, так же должен преодолеть дистанцию этапа, двигаясь по линии траектории от места старта до места финиша. Время попытки фиксируется в момент окончания передачи эстафеты от второго робота первому. Каждой команде на прохождение дистанции с передачей эстафеты дается максимум 3 минуты и 3 попытки.  Во время проведения попытки операторы команд не должны касаться роботов. Движение робота начинается нажатием оператором кнопки «пуск» или другой.</w:t>
      </w:r>
    </w:p>
    <w:p w:rsidR="00F62727" w:rsidRPr="00F62727" w:rsidRDefault="00F62727" w:rsidP="00F62727">
      <w:pPr>
        <w:pStyle w:val="a4"/>
        <w:spacing w:before="0" w:beforeAutospacing="0" w:after="0" w:line="238" w:lineRule="atLeast"/>
        <w:rPr>
          <w:color w:val="000000"/>
        </w:rPr>
      </w:pPr>
      <w:r w:rsidRPr="00F62727">
        <w:rPr>
          <w:color w:val="000000"/>
        </w:rPr>
        <w:t> </w:t>
      </w:r>
    </w:p>
    <w:p w:rsidR="00F62727" w:rsidRDefault="00F62727" w:rsidP="00F62727">
      <w:pPr>
        <w:pStyle w:val="a4"/>
        <w:spacing w:before="0" w:beforeAutospacing="0" w:after="0" w:line="238" w:lineRule="atLeast"/>
        <w:rPr>
          <w:rStyle w:val="a3"/>
          <w:bCs w:val="0"/>
          <w:color w:val="000000"/>
          <w:sz w:val="28"/>
          <w:szCs w:val="28"/>
          <w:u w:val="single"/>
        </w:rPr>
      </w:pPr>
      <w:r w:rsidRPr="00F62727">
        <w:rPr>
          <w:rStyle w:val="a3"/>
          <w:bCs w:val="0"/>
          <w:color w:val="000000"/>
          <w:sz w:val="28"/>
          <w:szCs w:val="28"/>
          <w:u w:val="single"/>
        </w:rPr>
        <w:t>Игровое поле</w:t>
      </w:r>
    </w:p>
    <w:p w:rsidR="00F62727" w:rsidRPr="00F62727" w:rsidRDefault="00F62727" w:rsidP="00886855">
      <w:pPr>
        <w:pStyle w:val="a4"/>
        <w:spacing w:before="0" w:beforeAutospacing="0" w:after="0" w:line="0" w:lineRule="atLeast"/>
        <w:rPr>
          <w:sz w:val="8"/>
          <w:szCs w:val="8"/>
        </w:rPr>
      </w:pPr>
    </w:p>
    <w:p w:rsidR="00F62727" w:rsidRDefault="00F62727" w:rsidP="00F62727">
      <w:pPr>
        <w:pStyle w:val="a4"/>
        <w:spacing w:before="0" w:beforeAutospacing="0" w:after="0" w:line="238" w:lineRule="atLeast"/>
        <w:rPr>
          <w:color w:val="000000"/>
        </w:rPr>
      </w:pPr>
      <w:r>
        <w:rPr>
          <w:color w:val="000000"/>
        </w:rPr>
        <w:t xml:space="preserve">       </w:t>
      </w:r>
      <w:r w:rsidRPr="00F62727">
        <w:rPr>
          <w:color w:val="000000"/>
        </w:rPr>
        <w:t>Размеры игрового поля 1 х 2 м. Поле представляет собой белое основание с черной линией траектории. Толщина черной линии 25 - 30 мм. Траектория не имеет прямых углов, перекрёстков и не меняет цвет.</w:t>
      </w:r>
    </w:p>
    <w:p w:rsidR="00F62727" w:rsidRPr="00F62727" w:rsidRDefault="00FF2148" w:rsidP="00F62727">
      <w:pPr>
        <w:pStyle w:val="a4"/>
        <w:spacing w:before="0" w:beforeAutospacing="0" w:after="0" w:line="238" w:lineRule="atLeast"/>
        <w:rPr>
          <w:sz w:val="16"/>
          <w:szCs w:val="16"/>
        </w:rPr>
      </w:pPr>
      <w:r>
        <w:rPr>
          <w:sz w:val="16"/>
          <w:szCs w:val="16"/>
        </w:rPr>
        <w:t xml:space="preserve">                                                                    </w:t>
      </w:r>
      <w:r w:rsidRPr="00FF2148">
        <w:rPr>
          <w:sz w:val="16"/>
          <w:szCs w:val="16"/>
        </w:rPr>
        <w:drawing>
          <wp:inline distT="0" distB="0" distL="0" distR="0">
            <wp:extent cx="3312000" cy="2152800"/>
            <wp:effectExtent l="19050" t="0" r="2700" b="0"/>
            <wp:docPr id="1" name="Рисунок 1" descr="C:\Users\1\Pictures\Эстафета.png"/>
            <wp:cNvGraphicFramePr/>
            <a:graphic xmlns:a="http://schemas.openxmlformats.org/drawingml/2006/main">
              <a:graphicData uri="http://schemas.openxmlformats.org/drawingml/2006/picture">
                <pic:pic xmlns:pic="http://schemas.openxmlformats.org/drawingml/2006/picture">
                  <pic:nvPicPr>
                    <pic:cNvPr id="0" name="Picture 1" descr="C:\Users\1\Pictures\Эстафета.png"/>
                    <pic:cNvPicPr>
                      <a:picLocks noChangeAspect="1" noChangeArrowheads="1"/>
                    </pic:cNvPicPr>
                  </pic:nvPicPr>
                  <pic:blipFill>
                    <a:blip r:embed="rId4" cstate="print"/>
                    <a:srcRect/>
                    <a:stretch>
                      <a:fillRect/>
                    </a:stretch>
                  </pic:blipFill>
                  <pic:spPr bwMode="auto">
                    <a:xfrm>
                      <a:off x="0" y="0"/>
                      <a:ext cx="3314083" cy="2154154"/>
                    </a:xfrm>
                    <a:prstGeom prst="rect">
                      <a:avLst/>
                    </a:prstGeom>
                    <a:noFill/>
                    <a:ln w="9525">
                      <a:noFill/>
                      <a:miter lim="800000"/>
                      <a:headEnd/>
                      <a:tailEnd/>
                    </a:ln>
                  </pic:spPr>
                </pic:pic>
              </a:graphicData>
            </a:graphic>
          </wp:inline>
        </w:drawing>
      </w:r>
    </w:p>
    <w:p w:rsidR="00F62727" w:rsidRDefault="00F62727" w:rsidP="00F62727">
      <w:pPr>
        <w:pStyle w:val="a4"/>
        <w:spacing w:before="0" w:beforeAutospacing="0" w:after="0" w:line="238" w:lineRule="atLeast"/>
        <w:rPr>
          <w:rStyle w:val="a3"/>
          <w:bCs w:val="0"/>
          <w:color w:val="000000"/>
          <w:sz w:val="8"/>
          <w:szCs w:val="8"/>
          <w:u w:val="single"/>
        </w:rPr>
      </w:pPr>
      <w:r w:rsidRPr="00F62727">
        <w:rPr>
          <w:rStyle w:val="a3"/>
          <w:bCs w:val="0"/>
          <w:color w:val="000000"/>
          <w:sz w:val="28"/>
          <w:szCs w:val="28"/>
          <w:u w:val="single"/>
        </w:rPr>
        <w:t>Роботы</w:t>
      </w:r>
    </w:p>
    <w:p w:rsidR="00F62727" w:rsidRPr="00886855" w:rsidRDefault="00F62727" w:rsidP="00886855">
      <w:pPr>
        <w:pStyle w:val="a4"/>
        <w:spacing w:before="0" w:beforeAutospacing="0" w:after="0" w:line="0" w:lineRule="atLeast"/>
        <w:rPr>
          <w:rStyle w:val="a3"/>
          <w:bCs w:val="0"/>
          <w:color w:val="000000"/>
          <w:sz w:val="8"/>
          <w:szCs w:val="8"/>
          <w:u w:val="single"/>
        </w:rPr>
      </w:pPr>
      <w:r w:rsidRPr="00F62727">
        <w:rPr>
          <w:rStyle w:val="a3"/>
          <w:bCs w:val="0"/>
          <w:color w:val="000000"/>
          <w:sz w:val="28"/>
          <w:szCs w:val="28"/>
          <w:u w:val="single"/>
        </w:rPr>
        <w:t xml:space="preserve"> </w:t>
      </w:r>
    </w:p>
    <w:p w:rsidR="00F62727" w:rsidRDefault="00F62727" w:rsidP="00F62727">
      <w:pPr>
        <w:pStyle w:val="a4"/>
        <w:spacing w:before="0" w:beforeAutospacing="0" w:after="0" w:line="238" w:lineRule="atLeast"/>
        <w:rPr>
          <w:color w:val="000000"/>
        </w:rPr>
      </w:pPr>
      <w:r>
        <w:rPr>
          <w:color w:val="000000"/>
        </w:rPr>
        <w:t xml:space="preserve">       </w:t>
      </w:r>
      <w:r w:rsidR="00E33885">
        <w:rPr>
          <w:color w:val="000000"/>
        </w:rPr>
        <w:t xml:space="preserve"> </w:t>
      </w:r>
      <w:r w:rsidRPr="00F62727">
        <w:rPr>
          <w:color w:val="000000"/>
        </w:rPr>
        <w:t>Максимальный размер каждого робота 25 х 25 х 25 см. Роботы должен быть автономными. Во время соревнования размеры роботов должны оставаться неизменными. В момент передачи эстафеты,  размеры робота могут выходить за пределы 25 х 25 х 25 см, за счёт передающего эстафету устройства.</w:t>
      </w:r>
    </w:p>
    <w:p w:rsidR="00F62727" w:rsidRPr="00F62727" w:rsidRDefault="00F62727" w:rsidP="00F62727">
      <w:pPr>
        <w:pStyle w:val="a4"/>
        <w:spacing w:before="0" w:beforeAutospacing="0" w:after="0" w:line="238" w:lineRule="atLeast"/>
      </w:pPr>
    </w:p>
    <w:p w:rsidR="00F62727" w:rsidRDefault="00F62727" w:rsidP="00886855">
      <w:pPr>
        <w:pStyle w:val="a4"/>
        <w:spacing w:before="0" w:beforeAutospacing="0" w:after="0" w:line="238" w:lineRule="atLeast"/>
        <w:rPr>
          <w:rStyle w:val="a3"/>
          <w:bCs w:val="0"/>
          <w:color w:val="000000"/>
          <w:sz w:val="28"/>
          <w:szCs w:val="28"/>
          <w:u w:val="single"/>
        </w:rPr>
      </w:pPr>
      <w:r w:rsidRPr="00F62727">
        <w:rPr>
          <w:rStyle w:val="a3"/>
          <w:bCs w:val="0"/>
          <w:color w:val="000000"/>
          <w:sz w:val="28"/>
          <w:szCs w:val="28"/>
          <w:u w:val="single"/>
        </w:rPr>
        <w:t>Эстафета</w:t>
      </w:r>
    </w:p>
    <w:p w:rsidR="00886855" w:rsidRPr="00886855" w:rsidRDefault="00886855" w:rsidP="00886855">
      <w:pPr>
        <w:pStyle w:val="a4"/>
        <w:spacing w:before="0" w:beforeAutospacing="0" w:after="0" w:line="0" w:lineRule="atLeast"/>
        <w:rPr>
          <w:b/>
          <w:color w:val="000000"/>
          <w:sz w:val="8"/>
          <w:szCs w:val="8"/>
          <w:u w:val="single"/>
        </w:rPr>
      </w:pPr>
    </w:p>
    <w:p w:rsidR="00F62727" w:rsidRDefault="00E33885" w:rsidP="00F62727">
      <w:pPr>
        <w:pStyle w:val="a4"/>
        <w:spacing w:before="0" w:beforeAutospacing="0" w:after="0" w:line="238" w:lineRule="atLeast"/>
        <w:rPr>
          <w:color w:val="000000"/>
        </w:rPr>
      </w:pPr>
      <w:r>
        <w:rPr>
          <w:color w:val="000000"/>
        </w:rPr>
        <w:t xml:space="preserve">      Роль эстафетной палочки</w:t>
      </w:r>
      <w:r w:rsidR="00F62727" w:rsidRPr="00F62727">
        <w:rPr>
          <w:color w:val="000000"/>
        </w:rPr>
        <w:t xml:space="preserve"> выполняет шар для настольного тенниса. Размер шара — 40 мм в диаметре, масса — 2,7 г.</w:t>
      </w:r>
    </w:p>
    <w:p w:rsidR="00E33885" w:rsidRPr="00E33885" w:rsidRDefault="00E33885" w:rsidP="00F62727">
      <w:pPr>
        <w:pStyle w:val="a4"/>
        <w:spacing w:before="0" w:beforeAutospacing="0" w:after="0" w:line="238" w:lineRule="atLeast"/>
        <w:rPr>
          <w:sz w:val="16"/>
          <w:szCs w:val="16"/>
        </w:rPr>
      </w:pPr>
    </w:p>
    <w:p w:rsidR="00F62727" w:rsidRDefault="00F62727" w:rsidP="00F62727">
      <w:pPr>
        <w:pStyle w:val="a4"/>
        <w:spacing w:before="0" w:beforeAutospacing="0" w:after="0" w:line="238" w:lineRule="atLeast"/>
        <w:rPr>
          <w:rStyle w:val="a3"/>
          <w:bCs w:val="0"/>
          <w:color w:val="000000"/>
          <w:sz w:val="28"/>
          <w:szCs w:val="28"/>
          <w:u w:val="single"/>
        </w:rPr>
      </w:pPr>
      <w:r w:rsidRPr="00E33885">
        <w:rPr>
          <w:rStyle w:val="a3"/>
          <w:bCs w:val="0"/>
          <w:color w:val="000000"/>
          <w:sz w:val="28"/>
          <w:szCs w:val="28"/>
          <w:u w:val="single"/>
        </w:rPr>
        <w:t>Правила отбора победителя</w:t>
      </w:r>
    </w:p>
    <w:p w:rsidR="00E33885" w:rsidRPr="00E33885" w:rsidRDefault="00E33885" w:rsidP="00886855">
      <w:pPr>
        <w:pStyle w:val="a4"/>
        <w:spacing w:before="0" w:beforeAutospacing="0" w:after="0" w:line="0" w:lineRule="atLeast"/>
        <w:rPr>
          <w:sz w:val="8"/>
          <w:szCs w:val="8"/>
        </w:rPr>
      </w:pPr>
    </w:p>
    <w:p w:rsidR="00F62727" w:rsidRPr="00F62727" w:rsidRDefault="00E33885" w:rsidP="00F62727">
      <w:pPr>
        <w:pStyle w:val="a4"/>
        <w:spacing w:before="0" w:beforeAutospacing="0" w:after="0" w:line="238" w:lineRule="atLeast"/>
      </w:pPr>
      <w:r>
        <w:rPr>
          <w:color w:val="000000"/>
        </w:rPr>
        <w:t xml:space="preserve">      </w:t>
      </w:r>
      <w:r w:rsidR="00F62727" w:rsidRPr="00F62727">
        <w:rPr>
          <w:color w:val="000000"/>
        </w:rPr>
        <w:t>Каждой команде предоставляется три попытки. Если попытка не удалась, то команде даётся время на устранение неполадок, но эта попытка засчитывается, как использованная. Победителем будет объявлена команда, потратившая на преодоление двух этапов наименьшее время из трёх попыток. Попытка не засчитывается, если передача эстафеты не состоялась. Если во время попытки робот съедет с линии, т. е. окажется всеми колёсами с одной стороны линии, более чем на 5 секунд, то попытка засчитывается с максимальным временем - 3 минуты.</w:t>
      </w:r>
    </w:p>
    <w:p w:rsidR="003B272A" w:rsidRDefault="003B272A"/>
    <w:sectPr w:rsidR="003B272A" w:rsidSect="00F6272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compat/>
  <w:rsids>
    <w:rsidRoot w:val="00F62727"/>
    <w:rsid w:val="003B272A"/>
    <w:rsid w:val="008232D3"/>
    <w:rsid w:val="00886855"/>
    <w:rsid w:val="009C5426"/>
    <w:rsid w:val="00B927D4"/>
    <w:rsid w:val="00E33885"/>
    <w:rsid w:val="00EE17D7"/>
    <w:rsid w:val="00F62727"/>
    <w:rsid w:val="00FF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2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727"/>
    <w:rPr>
      <w:b/>
      <w:bCs/>
    </w:rPr>
  </w:style>
  <w:style w:type="paragraph" w:styleId="a4">
    <w:name w:val="Normal (Web)"/>
    <w:basedOn w:val="a"/>
    <w:uiPriority w:val="99"/>
    <w:unhideWhenUsed/>
    <w:rsid w:val="00F62727"/>
    <w:pPr>
      <w:spacing w:before="100" w:beforeAutospacing="1" w:after="119"/>
    </w:pPr>
  </w:style>
  <w:style w:type="paragraph" w:styleId="a5">
    <w:name w:val="Balloon Text"/>
    <w:basedOn w:val="a"/>
    <w:link w:val="a6"/>
    <w:rsid w:val="00FF2148"/>
    <w:rPr>
      <w:rFonts w:ascii="Tahoma" w:hAnsi="Tahoma" w:cs="Tahoma"/>
      <w:sz w:val="16"/>
      <w:szCs w:val="16"/>
    </w:rPr>
  </w:style>
  <w:style w:type="character" w:customStyle="1" w:styleId="a6">
    <w:name w:val="Текст выноски Знак"/>
    <w:basedOn w:val="a0"/>
    <w:link w:val="a5"/>
    <w:rsid w:val="00FF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727"/>
    <w:rPr>
      <w:b/>
      <w:bCs/>
    </w:rPr>
  </w:style>
  <w:style w:type="paragraph" w:styleId="a4">
    <w:name w:val="Normal (Web)"/>
    <w:basedOn w:val="a"/>
    <w:uiPriority w:val="99"/>
    <w:unhideWhenUsed/>
    <w:rsid w:val="00F62727"/>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6330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2017-10-18T06:10:00Z</dcterms:created>
  <dcterms:modified xsi:type="dcterms:W3CDTF">2018-01-26T07:14:00Z</dcterms:modified>
</cp:coreProperties>
</file>