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B0" w:rsidRDefault="00F517B0" w:rsidP="00F35C18">
      <w:pPr>
        <w:pStyle w:val="Standard"/>
        <w:jc w:val="both"/>
        <w:rPr>
          <w:rFonts w:hint="eastAsia"/>
          <w:b/>
          <w:bCs/>
          <w:sz w:val="30"/>
          <w:szCs w:val="30"/>
        </w:rPr>
      </w:pPr>
    </w:p>
    <w:p w:rsidR="00F35C18" w:rsidRPr="00F517B0" w:rsidRDefault="00F35C18" w:rsidP="00F517B0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517B0">
        <w:rPr>
          <w:rFonts w:ascii="Times New Roman" w:hAnsi="Times New Roman" w:cs="Times New Roman"/>
          <w:b/>
          <w:bCs/>
          <w:sz w:val="56"/>
          <w:szCs w:val="56"/>
        </w:rPr>
        <w:t>КИБЕРНЕТИЧЕСКОЕ ИСКУССТВО</w:t>
      </w:r>
    </w:p>
    <w:p w:rsidR="00F35C18" w:rsidRPr="00F517B0" w:rsidRDefault="00F35C18" w:rsidP="00F517B0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35C18" w:rsidRDefault="00F35C18" w:rsidP="00F517B0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 w:rsidRPr="00E42053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Возрастные группы:</w:t>
      </w:r>
      <w:r w:rsidRPr="00F517B0">
        <w:rPr>
          <w:rFonts w:ascii="Times New Roman" w:hAnsi="Times New Roman" w:cs="Times New Roman"/>
        </w:rPr>
        <w:t xml:space="preserve"> </w:t>
      </w:r>
      <w:r w:rsidR="00E42053">
        <w:rPr>
          <w:rFonts w:ascii="Times New Roman" w:hAnsi="Times New Roman" w:cs="Times New Roman"/>
        </w:rPr>
        <w:t>«до 12 лет», «</w:t>
      </w:r>
      <w:r w:rsidRPr="00F517B0">
        <w:rPr>
          <w:rFonts w:ascii="Times New Roman" w:hAnsi="Times New Roman" w:cs="Times New Roman"/>
        </w:rPr>
        <w:t>до 17 лет</w:t>
      </w:r>
      <w:r w:rsidR="00E42053">
        <w:rPr>
          <w:rFonts w:ascii="Times New Roman" w:hAnsi="Times New Roman" w:cs="Times New Roman"/>
        </w:rPr>
        <w:t>»</w:t>
      </w:r>
      <w:r w:rsidRPr="00F517B0">
        <w:rPr>
          <w:rFonts w:ascii="Times New Roman" w:hAnsi="Times New Roman" w:cs="Times New Roman"/>
        </w:rPr>
        <w:t>.</w:t>
      </w:r>
    </w:p>
    <w:p w:rsidR="00746DD7" w:rsidRPr="00746DD7" w:rsidRDefault="00746DD7" w:rsidP="00F517B0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46DD7" w:rsidRPr="00746DD7" w:rsidRDefault="00746DD7" w:rsidP="00F517B0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F35C18" w:rsidRPr="00F517B0" w:rsidRDefault="00F35C18" w:rsidP="00F517B0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35C18" w:rsidRPr="00E42053" w:rsidRDefault="008F7B6C" w:rsidP="00F517B0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</w:t>
      </w:r>
      <w:r w:rsidR="00F35C18" w:rsidRPr="00E4205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35C18" w:rsidRPr="00F517B0" w:rsidRDefault="00F35C18" w:rsidP="00F517B0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35C18" w:rsidRPr="00F517B0" w:rsidRDefault="00F517B0" w:rsidP="00F517B0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F7B6C">
        <w:rPr>
          <w:rFonts w:ascii="Times New Roman" w:hAnsi="Times New Roman" w:cs="Times New Roman"/>
        </w:rPr>
        <w:t>В выставке</w:t>
      </w:r>
      <w:r w:rsidR="00F35C18" w:rsidRPr="00F517B0">
        <w:rPr>
          <w:rFonts w:ascii="Times New Roman" w:hAnsi="Times New Roman" w:cs="Times New Roman"/>
        </w:rPr>
        <w:t xml:space="preserve"> участвуют работы и проекты, объединяющие в себе робототехнику и традиционное искусство - музыку, изобразительное искусство, театр и т.д. Это могут быть «живые» </w:t>
      </w:r>
      <w:r w:rsidR="008F7B6C">
        <w:rPr>
          <w:rFonts w:ascii="Times New Roman" w:hAnsi="Times New Roman" w:cs="Times New Roman"/>
        </w:rPr>
        <w:t xml:space="preserve">картины, </w:t>
      </w:r>
      <w:r w:rsidR="00F35C18" w:rsidRPr="00F517B0">
        <w:rPr>
          <w:rFonts w:ascii="Times New Roman" w:hAnsi="Times New Roman" w:cs="Times New Roman"/>
        </w:rPr>
        <w:t>кинетические скульптуры и инсталляции, сенсоры и электроприводы в качестве музыкальных инструментов и др. Поведение таких объектов, как правило, зависит от внешнего воздействия (управление объектом, например, с пульта ДУ, или реакция объекта на показания сенсоров). Или же объект автономно выполняет какие-либо действия, предусмотренные программой или конструкцией.</w:t>
      </w:r>
      <w:r w:rsidR="0095715A">
        <w:rPr>
          <w:rFonts w:ascii="Times New Roman" w:hAnsi="Times New Roman" w:cs="Times New Roman"/>
        </w:rPr>
        <w:t xml:space="preserve"> Не допускаются роботы промышленного производства.</w:t>
      </w:r>
    </w:p>
    <w:p w:rsidR="00F35C18" w:rsidRPr="00F517B0" w:rsidRDefault="00F35C18" w:rsidP="00F517B0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35C18" w:rsidRPr="00C32952" w:rsidRDefault="00F35C18" w:rsidP="00F517B0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 w:rsidRPr="00C32952">
        <w:rPr>
          <w:rFonts w:ascii="Times New Roman" w:hAnsi="Times New Roman" w:cs="Times New Roman"/>
          <w:b/>
          <w:bCs/>
          <w:i/>
          <w:iCs/>
        </w:rPr>
        <w:t>Кроме соответствия общим требованиям оцениваются:</w:t>
      </w:r>
    </w:p>
    <w:p w:rsidR="00F35C18" w:rsidRPr="00C32952" w:rsidRDefault="00F35C18" w:rsidP="00F517B0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работоспособность;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интерактивность;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F517B0" w:rsidRPr="00E42053" w:rsidRDefault="00F517B0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 w:rsidRPr="00C32952">
        <w:rPr>
          <w:rFonts w:ascii="Times New Roman" w:hAnsi="Times New Roman" w:cs="Times New Roman"/>
          <w:i/>
          <w:iCs/>
        </w:rPr>
        <w:t>ПО</w:t>
      </w:r>
      <w:proofErr w:type="gramEnd"/>
      <w:r w:rsidRPr="00C32952">
        <w:rPr>
          <w:rFonts w:ascii="Times New Roman" w:hAnsi="Times New Roman" w:cs="Times New Roman"/>
          <w:i/>
          <w:iCs/>
        </w:rPr>
        <w:t>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C32952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F35C18" w:rsidRPr="00E42053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35C18" w:rsidRPr="00F517B0" w:rsidRDefault="00F35C18" w:rsidP="00F517B0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F35C18" w:rsidRPr="00E42053" w:rsidRDefault="00F35C18" w:rsidP="00F517B0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35C18" w:rsidRPr="00F517B0" w:rsidRDefault="00F517B0" w:rsidP="00F517B0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F7B6C">
        <w:rPr>
          <w:rFonts w:ascii="Times New Roman" w:hAnsi="Times New Roman" w:cs="Times New Roman"/>
        </w:rPr>
        <w:t>Для демонстрации экспонатов</w:t>
      </w:r>
      <w:r w:rsidR="00F35C18" w:rsidRPr="00F517B0">
        <w:rPr>
          <w:rFonts w:ascii="Times New Roman" w:hAnsi="Times New Roman" w:cs="Times New Roman"/>
        </w:rPr>
        <w:t xml:space="preserve">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F35C18" w:rsidRPr="00E42053" w:rsidRDefault="00F35C18" w:rsidP="00F517B0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35C18" w:rsidRPr="00F517B0" w:rsidRDefault="00F517B0" w:rsidP="00F517B0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5C18" w:rsidRPr="00F517B0">
        <w:rPr>
          <w:rFonts w:ascii="Times New Roman" w:hAnsi="Times New Roman" w:cs="Times New Roman"/>
        </w:rPr>
        <w:t>Если члены жюри или гости фестиваля захотят ознакоми</w:t>
      </w:r>
      <w:r w:rsidR="008F7B6C">
        <w:rPr>
          <w:rFonts w:ascii="Times New Roman" w:hAnsi="Times New Roman" w:cs="Times New Roman"/>
        </w:rPr>
        <w:t xml:space="preserve">ться с программным кодом экспоната, </w:t>
      </w:r>
      <w:r w:rsidR="00F35C18" w:rsidRPr="00F517B0">
        <w:rPr>
          <w:rFonts w:ascii="Times New Roman" w:hAnsi="Times New Roman" w:cs="Times New Roman"/>
        </w:rPr>
        <w:t>участники должны предоставить им такую возможность.</w:t>
      </w:r>
    </w:p>
    <w:p w:rsidR="00F517B0" w:rsidRPr="00551DB9" w:rsidRDefault="00F517B0" w:rsidP="00F517B0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9B3686" w:rsidRDefault="009B3686"/>
    <w:sectPr w:rsidR="009B3686" w:rsidSect="00F517B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35C18"/>
    <w:rsid w:val="00084BE0"/>
    <w:rsid w:val="0011784F"/>
    <w:rsid w:val="00551DB9"/>
    <w:rsid w:val="00746DD7"/>
    <w:rsid w:val="008F7B6C"/>
    <w:rsid w:val="0095715A"/>
    <w:rsid w:val="009B3686"/>
    <w:rsid w:val="009C5426"/>
    <w:rsid w:val="00A62204"/>
    <w:rsid w:val="00A74A06"/>
    <w:rsid w:val="00C32952"/>
    <w:rsid w:val="00DB06A1"/>
    <w:rsid w:val="00E1688D"/>
    <w:rsid w:val="00E42053"/>
    <w:rsid w:val="00EE17D7"/>
    <w:rsid w:val="00F35C18"/>
    <w:rsid w:val="00F5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5C1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5C1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2017-11-13T08:40:00Z</dcterms:created>
  <dcterms:modified xsi:type="dcterms:W3CDTF">2017-11-24T10:14:00Z</dcterms:modified>
</cp:coreProperties>
</file>