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DF" w:rsidRDefault="00CD79DF" w:rsidP="00CD79DF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СЕЛЬСКОЕ ХОЗЯЙСТВО</w:t>
      </w: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17 лет».</w:t>
      </w: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D79DF" w:rsidRDefault="003C7830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CD79D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CD79DF" w:rsidRDefault="003C7830" w:rsidP="00CD79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выставке</w:t>
      </w:r>
      <w:r w:rsidR="00CD79DF">
        <w:rPr>
          <w:rFonts w:ascii="Times New Roman" w:hAnsi="Times New Roman" w:cs="Times New Roman"/>
        </w:rPr>
        <w:t xml:space="preserve"> участвуют работы и проекты, которые соответствуют одному из предложе</w:t>
      </w:r>
      <w:r w:rsidR="006F023F">
        <w:rPr>
          <w:rFonts w:ascii="Times New Roman" w:hAnsi="Times New Roman" w:cs="Times New Roman"/>
        </w:rPr>
        <w:t>нных направлений. Категории роботов</w:t>
      </w:r>
      <w:r w:rsidR="00CD79DF">
        <w:rPr>
          <w:rFonts w:ascii="Times New Roman" w:hAnsi="Times New Roman" w:cs="Times New Roman"/>
        </w:rPr>
        <w:t>:</w:t>
      </w:r>
    </w:p>
    <w:p w:rsidR="00CD79DF" w:rsidRDefault="00CD79DF" w:rsidP="00CD79DF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Сборщик урожая. Робот должен производить манипуляции, связанные с</w:t>
      </w:r>
      <w:r w:rsidR="00F563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сбором урожая (овощей, фруктов, ягод, корнеплодов).</w:t>
      </w:r>
    </w:p>
    <w:p w:rsidR="00CD79DF" w:rsidRDefault="00CD79DF" w:rsidP="00CD79DF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Пасечник – робот механизирующий процессы работы с ульями.</w:t>
      </w:r>
    </w:p>
    <w:p w:rsidR="00CD79DF" w:rsidRDefault="00CD79DF" w:rsidP="00CD79DF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Пастух – помогать или заменять пастуха.</w:t>
      </w:r>
    </w:p>
    <w:p w:rsidR="00CD79DF" w:rsidRDefault="00CD79DF" w:rsidP="00CD79DF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Робот должен быть автоном</w:t>
      </w:r>
      <w:r w:rsidR="00784D60">
        <w:rPr>
          <w:rFonts w:ascii="Times New Roman" w:hAnsi="Times New Roman" w:cs="Times New Roman"/>
        </w:rPr>
        <w:t>ным</w:t>
      </w:r>
      <w:r>
        <w:rPr>
          <w:rFonts w:ascii="Times New Roman" w:hAnsi="Times New Roman" w:cs="Times New Roman"/>
        </w:rPr>
        <w:t>,  выполнять какие-либо действия, предусмотренные программой или конструкцией.</w:t>
      </w:r>
      <w:r w:rsidR="006F023F">
        <w:rPr>
          <w:rFonts w:ascii="Times New Roman" w:hAnsi="Times New Roman" w:cs="Times New Roman"/>
        </w:rPr>
        <w:t xml:space="preserve"> </w:t>
      </w:r>
      <w:r w:rsidR="006F023F">
        <w:t>К участию в выставке не допускаются роботы промышленного производства.</w:t>
      </w: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D79DF" w:rsidRDefault="00CD79DF" w:rsidP="00CD79D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CD79DF" w:rsidRDefault="003C7830" w:rsidP="00CD79D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</w:t>
      </w:r>
      <w:r w:rsidR="00CD79DF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CD79DF" w:rsidRDefault="00CD79DF" w:rsidP="00CD79D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CD79DF" w:rsidRDefault="00CD79DF" w:rsidP="00CD79DF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</w:t>
      </w:r>
      <w:r w:rsidR="003C7830">
        <w:t>ться с программным кодом экспоната</w:t>
      </w:r>
      <w:r>
        <w:t>, участники должны предоставить им такую возможность.</w:t>
      </w:r>
    </w:p>
    <w:p w:rsidR="001A7369" w:rsidRDefault="001A7369"/>
    <w:sectPr w:rsidR="001A7369" w:rsidSect="00CD79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CD79DF"/>
    <w:rsid w:val="000A2E86"/>
    <w:rsid w:val="000F3F91"/>
    <w:rsid w:val="0011549D"/>
    <w:rsid w:val="001A7369"/>
    <w:rsid w:val="003C7830"/>
    <w:rsid w:val="006F023F"/>
    <w:rsid w:val="00784D60"/>
    <w:rsid w:val="009C5426"/>
    <w:rsid w:val="00BA1538"/>
    <w:rsid w:val="00CD79DF"/>
    <w:rsid w:val="00EE17D7"/>
    <w:rsid w:val="00F5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9DF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2017-11-24T05:06:00Z</dcterms:created>
  <dcterms:modified xsi:type="dcterms:W3CDTF">2017-12-05T08:19:00Z</dcterms:modified>
</cp:coreProperties>
</file>